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D18" w:rsidRPr="008628DA" w:rsidRDefault="006D6EF7" w:rsidP="00AE0D18">
      <w:pPr>
        <w:spacing w:line="360" w:lineRule="auto"/>
        <w:jc w:val="center"/>
        <w:rPr>
          <w:rFonts w:ascii="Arial" w:eastAsia="Batang" w:hAnsi="Arial" w:cs="Arial"/>
          <w:sz w:val="22"/>
          <w:szCs w:val="22"/>
          <w:lang w:eastAsia="ko-KR"/>
        </w:rPr>
      </w:pPr>
      <w:bookmarkStart w:id="0" w:name="_GoBack"/>
      <w:bookmarkEnd w:id="0"/>
      <w:r>
        <w:rPr>
          <w:rFonts w:ascii="Arial" w:eastAsia="Batang" w:hAnsi="Arial" w:cs="Arial"/>
          <w:b/>
          <w:sz w:val="22"/>
          <w:szCs w:val="22"/>
          <w:lang w:eastAsia="ko-KR"/>
        </w:rPr>
        <w:t>Table</w:t>
      </w:r>
      <w:r w:rsidR="00167FCC">
        <w:rPr>
          <w:rFonts w:ascii="Arial" w:eastAsia="Batang" w:hAnsi="Arial" w:cs="Arial"/>
          <w:b/>
          <w:sz w:val="22"/>
          <w:szCs w:val="22"/>
          <w:lang w:eastAsia="ko-KR"/>
        </w:rPr>
        <w:t xml:space="preserve"> 1</w:t>
      </w:r>
      <w:r>
        <w:rPr>
          <w:rFonts w:ascii="Arial" w:eastAsia="Batang" w:hAnsi="Arial" w:cs="Arial"/>
          <w:b/>
          <w:sz w:val="22"/>
          <w:szCs w:val="22"/>
          <w:lang w:eastAsia="ko-KR"/>
        </w:rPr>
        <w:t>.</w:t>
      </w:r>
      <w:r w:rsidR="00AE0D18" w:rsidRPr="008628DA">
        <w:rPr>
          <w:rFonts w:ascii="Arial" w:eastAsia="Batang" w:hAnsi="Arial" w:cs="Arial"/>
          <w:b/>
          <w:sz w:val="22"/>
          <w:szCs w:val="22"/>
          <w:lang w:eastAsia="ko-KR"/>
        </w:rPr>
        <w:t xml:space="preserve"> </w:t>
      </w:r>
      <w:r w:rsidR="00AE0D18" w:rsidRPr="008628DA">
        <w:rPr>
          <w:rFonts w:ascii="Arial" w:eastAsia="Batang" w:hAnsi="Arial" w:cs="Arial"/>
          <w:sz w:val="22"/>
          <w:szCs w:val="22"/>
          <w:lang w:eastAsia="ko-KR"/>
        </w:rPr>
        <w:t>Quantitative RT-PCR analysis of the expression of chloroplast</w:t>
      </w:r>
      <w:r w:rsidR="002E4EE6">
        <w:rPr>
          <w:rFonts w:ascii="Arial" w:eastAsia="Batang" w:hAnsi="Arial" w:cs="Arial"/>
          <w:sz w:val="22"/>
          <w:szCs w:val="22"/>
          <w:lang w:eastAsia="ko-KR"/>
        </w:rPr>
        <w:t xml:space="preserve"> </w:t>
      </w:r>
      <w:r w:rsidR="00AE0D18">
        <w:rPr>
          <w:rFonts w:ascii="Arial" w:eastAsia="Batang" w:hAnsi="Arial" w:cs="Arial"/>
          <w:sz w:val="22"/>
          <w:szCs w:val="22"/>
          <w:lang w:eastAsia="ko-KR"/>
        </w:rPr>
        <w:t xml:space="preserve">and nuclear genes in Col-0 </w:t>
      </w:r>
      <w:r w:rsidR="002E4EE6">
        <w:rPr>
          <w:rFonts w:ascii="Arial" w:eastAsia="Batang" w:hAnsi="Arial" w:cs="Arial"/>
          <w:sz w:val="22"/>
          <w:szCs w:val="22"/>
          <w:lang w:eastAsia="ko-KR"/>
        </w:rPr>
        <w:t>seedlings</w:t>
      </w:r>
      <w:r w:rsidR="00AE0D18">
        <w:rPr>
          <w:rFonts w:ascii="Arial" w:eastAsia="Batang" w:hAnsi="Arial" w:cs="Arial"/>
          <w:sz w:val="22"/>
          <w:szCs w:val="22"/>
          <w:lang w:eastAsia="ko-KR"/>
        </w:rPr>
        <w:t xml:space="preserve"> exposed to 100 </w:t>
      </w:r>
      <w:proofErr w:type="spellStart"/>
      <w:r w:rsidR="00AE0D18">
        <w:rPr>
          <w:rFonts w:ascii="Arial" w:eastAsia="Batang" w:hAnsi="Arial" w:cs="Arial"/>
          <w:sz w:val="22"/>
          <w:szCs w:val="22"/>
          <w:lang w:eastAsia="ko-KR"/>
        </w:rPr>
        <w:t>mM</w:t>
      </w:r>
      <w:proofErr w:type="spellEnd"/>
      <w:r w:rsidR="00AE0D18">
        <w:rPr>
          <w:rFonts w:ascii="Arial" w:eastAsia="Batang" w:hAnsi="Arial" w:cs="Arial"/>
          <w:sz w:val="22"/>
          <w:szCs w:val="22"/>
          <w:lang w:eastAsia="ko-KR"/>
        </w:rPr>
        <w:t xml:space="preserve"> </w:t>
      </w:r>
      <w:proofErr w:type="spellStart"/>
      <w:r w:rsidR="00AE0D18">
        <w:rPr>
          <w:rFonts w:ascii="Arial" w:eastAsia="Batang" w:hAnsi="Arial" w:cs="Arial"/>
          <w:sz w:val="22"/>
          <w:szCs w:val="22"/>
          <w:lang w:eastAsia="ko-KR"/>
        </w:rPr>
        <w:t>NaCl</w:t>
      </w:r>
      <w:proofErr w:type="spellEnd"/>
    </w:p>
    <w:tbl>
      <w:tblPr>
        <w:tblW w:w="9180" w:type="dxa"/>
        <w:tblBorders>
          <w:top w:val="single" w:sz="12" w:space="0" w:color="auto"/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253"/>
        <w:gridCol w:w="283"/>
        <w:gridCol w:w="1418"/>
        <w:gridCol w:w="1275"/>
      </w:tblGrid>
      <w:tr w:rsidR="00AE0D18" w:rsidRPr="00981045" w:rsidTr="00F80EB9">
        <w:tc>
          <w:tcPr>
            <w:tcW w:w="1951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</w:p>
          <w:p w:rsidR="00AE0D18" w:rsidRPr="006D6EF7" w:rsidRDefault="00AE0D18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Gene</w:t>
            </w:r>
          </w:p>
        </w:tc>
        <w:tc>
          <w:tcPr>
            <w:tcW w:w="7229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E0D18" w:rsidRPr="00981045" w:rsidRDefault="00AE0D18" w:rsidP="00981045">
            <w:pPr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Normalized transcript levels in Col-0 plants exposed to 100 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mM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NaCl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relative to control plants</w:t>
            </w:r>
          </w:p>
        </w:tc>
      </w:tr>
      <w:tr w:rsidR="00AE0D18" w:rsidRPr="00981045" w:rsidTr="00F80EB9">
        <w:trPr>
          <w:trHeight w:val="288"/>
        </w:trPr>
        <w:tc>
          <w:tcPr>
            <w:tcW w:w="19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0D18" w:rsidRPr="006D6EF7" w:rsidRDefault="00AE0D18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Protein product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Fold cha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nge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p-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value</w:t>
            </w:r>
            <w:proofErr w:type="spellEnd"/>
          </w:p>
        </w:tc>
      </w:tr>
      <w:tr w:rsidR="00362F45" w:rsidRPr="00981045" w:rsidTr="00F80EB9">
        <w:tc>
          <w:tcPr>
            <w:tcW w:w="19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Nuclear genes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</w:p>
        </w:tc>
      </w:tr>
      <w:tr w:rsidR="00362F45" w:rsidRPr="00981045" w:rsidTr="00E9756A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RPOTp</w:t>
            </w:r>
            <w:proofErr w:type="spellEnd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/SCA3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6D6EF7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NEP</w:t>
            </w:r>
            <w:r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1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="00362F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RPOTp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2.27 ± 0.84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4.113E-5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**</w:t>
            </w:r>
          </w:p>
        </w:tc>
      </w:tr>
      <w:tr w:rsidR="00362F45" w:rsidRPr="00981045" w:rsidTr="00981045">
        <w:tc>
          <w:tcPr>
            <w:tcW w:w="1951" w:type="dxa"/>
            <w:tcBorders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RPOTmp</w:t>
            </w:r>
            <w:proofErr w:type="spellEnd"/>
          </w:p>
        </w:tc>
        <w:tc>
          <w:tcPr>
            <w:tcW w:w="4536" w:type="dxa"/>
            <w:gridSpan w:val="2"/>
            <w:tcBorders>
              <w:bottom w:val="nil"/>
            </w:tcBorders>
            <w:shd w:val="clear" w:color="auto" w:fill="auto"/>
          </w:tcPr>
          <w:p w:rsidR="00362F45" w:rsidRPr="00981045" w:rsidRDefault="006D6EF7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NEP</w:t>
            </w:r>
            <w:r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1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="00362F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RPOTmp</w:t>
            </w:r>
            <w:proofErr w:type="spellEnd"/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3.50 ± 1.70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362F45" w:rsidRPr="00981045" w:rsidRDefault="00362F45" w:rsidP="00362F45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3.996E-4**</w:t>
            </w:r>
          </w:p>
        </w:tc>
      </w:tr>
      <w:tr w:rsidR="00362F45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RPOTm</w:t>
            </w:r>
            <w:proofErr w:type="spellEnd"/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6D6EF7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NEP</w:t>
            </w:r>
            <w:r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1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="00362F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RPOTm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1.34 ± 0.33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0.036*</w:t>
            </w:r>
          </w:p>
        </w:tc>
      </w:tr>
      <w:tr w:rsidR="00362F45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AOX1A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6D6EF7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A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lternative oxidase </w:t>
            </w:r>
            <w:r w:rsidR="00362F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3.90 ± 1.00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4.113E-5**</w:t>
            </w:r>
          </w:p>
        </w:tc>
      </w:tr>
      <w:tr w:rsidR="00362F45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LHCB1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6D6EF7" w:rsidP="00981045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L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ight harvesting complex protein </w:t>
            </w:r>
            <w:r w:rsidR="00362F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B1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0.70 ± 0.44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362F45" w:rsidRPr="00981045" w:rsidRDefault="00362F45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0.036*</w:t>
            </w:r>
          </w:p>
        </w:tc>
      </w:tr>
      <w:tr w:rsidR="007A2E4C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686816" w:rsidP="0068681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mTERF5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686816" w:rsidP="0068681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mTERF5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686816" w:rsidP="006669C4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</w:t>
            </w:r>
            <w:r w:rsidR="007A2E4C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.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7</w:t>
            </w:r>
            <w:r w:rsidR="006669C4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7</w:t>
            </w:r>
            <w:r w:rsidR="007A2E4C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± 0.</w:t>
            </w:r>
            <w:r w:rsidR="006669C4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31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E9756A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0.008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**</w:t>
            </w:r>
          </w:p>
        </w:tc>
      </w:tr>
      <w:tr w:rsidR="00686816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686816" w:rsidRDefault="00686816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mTERF9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86816" w:rsidRDefault="00686816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mTERF9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16" w:rsidRDefault="006669C4" w:rsidP="00E9756A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</w:t>
            </w:r>
            <w:r w:rsidR="00686816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.</w:t>
            </w:r>
            <w:r w:rsidR="00E9756A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10</w:t>
            </w:r>
            <w:r w:rsidR="00686816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="00686816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± 0.</w:t>
            </w:r>
            <w:r w:rsidR="00686816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3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686816" w:rsidRPr="00097181" w:rsidRDefault="00E9756A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0.015*</w:t>
            </w:r>
          </w:p>
        </w:tc>
      </w:tr>
      <w:tr w:rsidR="00097181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COR15B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C</w:t>
            </w:r>
            <w:r w:rsidRPr="00097181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old-regulated 15B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4.76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±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2.11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097181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2,20E-10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**</w:t>
            </w:r>
          </w:p>
        </w:tc>
      </w:tr>
      <w:tr w:rsidR="00097181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RD29A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097181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Responsive to desiccation 29A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2.74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±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0.76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097181" w:rsidRPr="00981045" w:rsidRDefault="00097181" w:rsidP="005B6D86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097181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5,83E-04</w:t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**</w:t>
            </w:r>
          </w:p>
        </w:tc>
      </w:tr>
      <w:tr w:rsidR="00AE0D18" w:rsidRPr="00981045" w:rsidTr="00981045">
        <w:tc>
          <w:tcPr>
            <w:tcW w:w="1951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>Chloroplast</w:t>
            </w:r>
            <w:proofErr w:type="spellEnd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 xml:space="preserve"> genes</w:t>
            </w:r>
          </w:p>
        </w:tc>
        <w:tc>
          <w:tcPr>
            <w:tcW w:w="4253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</w:pP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:rsidR="00AE0D18" w:rsidRPr="00981045" w:rsidRDefault="00AE0D18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</w:pPr>
          </w:p>
        </w:tc>
      </w:tr>
      <w:tr w:rsidR="00D32BEE" w:rsidRPr="00981045" w:rsidTr="00981045">
        <w:tc>
          <w:tcPr>
            <w:tcW w:w="1951" w:type="dxa"/>
            <w:tcBorders>
              <w:top w:val="nil"/>
            </w:tcBorders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>psaA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 xml:space="preserve"> </w:t>
            </w:r>
          </w:p>
        </w:tc>
        <w:tc>
          <w:tcPr>
            <w:tcW w:w="4253" w:type="dxa"/>
            <w:tcBorders>
              <w:top w:val="nil"/>
            </w:tcBorders>
            <w:shd w:val="clear" w:color="auto" w:fill="auto"/>
          </w:tcPr>
          <w:p w:rsidR="00D32BEE" w:rsidRPr="00557427" w:rsidRDefault="00D32BEE" w:rsidP="00557427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Photosystem I reaction </w:t>
            </w:r>
            <w:proofErr w:type="spellStart"/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center</w:t>
            </w:r>
            <w:proofErr w:type="spellEnd"/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="00557427"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protein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</w:tcPr>
          <w:p w:rsidR="00D32BEE" w:rsidRPr="00981045" w:rsidRDefault="00D32BEE" w:rsidP="00D32BEE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1.12 ± 0.49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0.709</w:t>
            </w:r>
          </w:p>
        </w:tc>
      </w:tr>
      <w:tr w:rsidR="00D32BEE" w:rsidRPr="00981045" w:rsidTr="00981045">
        <w:tc>
          <w:tcPr>
            <w:tcW w:w="1951" w:type="dxa"/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>psaB</w:t>
            </w:r>
            <w:proofErr w:type="spellEnd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32BEE" w:rsidRPr="00557427" w:rsidRDefault="00D32BEE" w:rsidP="00557427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Photosystem I reaction </w:t>
            </w:r>
            <w:proofErr w:type="spellStart"/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center</w:t>
            </w:r>
            <w:proofErr w:type="spellEnd"/>
            <w:r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="00557427" w:rsidRPr="0055742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protein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32BEE" w:rsidRPr="00981045" w:rsidRDefault="00D32BEE" w:rsidP="00D32BEE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1.04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± 0.28</w:t>
            </w:r>
          </w:p>
        </w:tc>
        <w:tc>
          <w:tcPr>
            <w:tcW w:w="1275" w:type="dxa"/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0.709</w:t>
            </w:r>
          </w:p>
        </w:tc>
      </w:tr>
      <w:tr w:rsidR="00981045" w:rsidRPr="00981045" w:rsidTr="00981045">
        <w:tc>
          <w:tcPr>
            <w:tcW w:w="1951" w:type="dxa"/>
            <w:shd w:val="clear" w:color="auto" w:fill="auto"/>
          </w:tcPr>
          <w:p w:rsidR="00981045" w:rsidRPr="00981045" w:rsidRDefault="00981045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>psbA</w:t>
            </w:r>
            <w:proofErr w:type="spellEnd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981045" w:rsidRPr="00981045" w:rsidRDefault="006D6EF7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Chlorophyll binding protein D1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81045" w:rsidRPr="00981045" w:rsidRDefault="00981045" w:rsidP="00D32BEE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0.60 ± 0.22</w:t>
            </w:r>
          </w:p>
        </w:tc>
        <w:tc>
          <w:tcPr>
            <w:tcW w:w="1275" w:type="dxa"/>
            <w:shd w:val="clear" w:color="auto" w:fill="auto"/>
          </w:tcPr>
          <w:p w:rsidR="00981045" w:rsidRPr="00981045" w:rsidRDefault="00981045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4.113E-5**</w:t>
            </w:r>
          </w:p>
        </w:tc>
      </w:tr>
      <w:tr w:rsidR="00D32BEE" w:rsidRPr="00981045" w:rsidTr="00981045">
        <w:tc>
          <w:tcPr>
            <w:tcW w:w="1951" w:type="dxa"/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val="es-ES_tradnl" w:eastAsia="ko-KR"/>
              </w:rPr>
              <w:t>clpP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 xml:space="preserve">  </w:t>
            </w:r>
          </w:p>
        </w:tc>
        <w:tc>
          <w:tcPr>
            <w:tcW w:w="4253" w:type="dxa"/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ATP-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dependent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 xml:space="preserve"> </w:t>
            </w:r>
            <w:proofErr w:type="spellStart"/>
            <w:r w:rsidRPr="00981045">
              <w:rPr>
                <w:rFonts w:ascii="Arial Narrow" w:eastAsia="Batang" w:hAnsi="Arial Narrow" w:cs="Arial"/>
                <w:sz w:val="24"/>
                <w:szCs w:val="24"/>
                <w:lang w:val="es-ES_tradnl" w:eastAsia="ko-KR"/>
              </w:rPr>
              <w:t>protease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D32BEE" w:rsidRPr="00981045" w:rsidRDefault="00D32BEE" w:rsidP="00981045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1.1</w:t>
            </w:r>
            <w:r w:rsidR="009810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8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± 0.27</w:t>
            </w:r>
          </w:p>
        </w:tc>
        <w:tc>
          <w:tcPr>
            <w:tcW w:w="1275" w:type="dxa"/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0.036*</w:t>
            </w:r>
          </w:p>
        </w:tc>
      </w:tr>
      <w:tr w:rsidR="00D32BEE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 xml:space="preserve">rps18 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Ribosomal protein S18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0.83 ± 0.23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0.709</w:t>
            </w:r>
          </w:p>
        </w:tc>
      </w:tr>
      <w:tr w:rsidR="00D32BEE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rpoA</w:t>
            </w:r>
            <w:proofErr w:type="spellEnd"/>
            <w:r w:rsidR="00981045"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6D6EF7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PEP</w:t>
            </w:r>
            <w:r w:rsidR="006D6EF7" w:rsidRPr="006D6EF7"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2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sym w:font="Symbol" w:char="F061"/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subunit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0.63 ± 0.27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0.001**</w:t>
            </w:r>
          </w:p>
        </w:tc>
      </w:tr>
      <w:tr w:rsidR="00D32BEE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D32BEE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rpoB</w:t>
            </w:r>
            <w:proofErr w:type="spellEnd"/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 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PEP</w:t>
            </w:r>
            <w:r w:rsidR="006D6EF7"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2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sym w:font="Symbol" w:char="F062"/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subunit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0.61 ± 0.09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D32BEE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0.002**</w:t>
            </w:r>
          </w:p>
        </w:tc>
      </w:tr>
      <w:tr w:rsidR="007A2E4C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7A2E4C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 xml:space="preserve">rpoC1 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7A2E4C" w:rsidP="00CE1DBD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PEP</w:t>
            </w:r>
            <w:r w:rsidR="006D6EF7">
              <w:rPr>
                <w:rFonts w:ascii="Arial Narrow" w:eastAsia="Batang" w:hAnsi="Arial Narrow" w:cs="Arial"/>
                <w:sz w:val="24"/>
                <w:szCs w:val="24"/>
                <w:vertAlign w:val="superscript"/>
                <w:lang w:eastAsia="ko-KR"/>
              </w:rPr>
              <w:t>2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sym w:font="Symbol" w:char="F062"/>
            </w:r>
            <w:r w:rsidR="00981045"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’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subunit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981045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0.86 ± 0.20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981045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0.22</w:t>
            </w:r>
          </w:p>
        </w:tc>
      </w:tr>
      <w:tr w:rsidR="007A2E4C" w:rsidRPr="00981045" w:rsidTr="00981045"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7A2E4C" w:rsidP="00C95166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proofErr w:type="spellStart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>accD</w:t>
            </w:r>
            <w:proofErr w:type="spellEnd"/>
            <w:r w:rsidRPr="00981045">
              <w:rPr>
                <w:rFonts w:ascii="Arial Narrow" w:eastAsia="Batang" w:hAnsi="Arial Narrow" w:cs="Arial"/>
                <w:i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6D6EF7" w:rsidP="006D6EF7">
            <w:pPr>
              <w:spacing w:line="360" w:lineRule="auto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C</w:t>
            </w: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arboxytransferase</w:t>
            </w:r>
            <w:proofErr w:type="spellEnd"/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sym w:font="Symbol" w:char="F062"/>
            </w:r>
            <w:r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 xml:space="preserve"> </w:t>
            </w:r>
            <w:r w:rsidRPr="006D6EF7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subunit of the Acetyl-CoA carboxylase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0.88 ± 0.35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A2E4C" w:rsidRPr="00981045" w:rsidRDefault="007A2E4C" w:rsidP="00CE1DBD">
            <w:pPr>
              <w:spacing w:line="360" w:lineRule="auto"/>
              <w:jc w:val="center"/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</w:pPr>
            <w:r w:rsidRPr="00981045">
              <w:rPr>
                <w:rFonts w:ascii="Arial Narrow" w:eastAsia="Batang" w:hAnsi="Arial Narrow" w:cs="Arial"/>
                <w:sz w:val="24"/>
                <w:szCs w:val="24"/>
                <w:lang w:eastAsia="ko-KR"/>
              </w:rPr>
              <w:t>0.709</w:t>
            </w:r>
          </w:p>
        </w:tc>
      </w:tr>
    </w:tbl>
    <w:p w:rsidR="00AE0D18" w:rsidRPr="008628DA" w:rsidRDefault="00AE0D18" w:rsidP="006D6EF7">
      <w:pPr>
        <w:pBdr>
          <w:top w:val="single" w:sz="12" w:space="1" w:color="auto"/>
        </w:pBdr>
        <w:jc w:val="both"/>
        <w:rPr>
          <w:rFonts w:ascii="Arial" w:eastAsia="Batang" w:hAnsi="Arial" w:cs="Arial"/>
          <w:sz w:val="20"/>
          <w:szCs w:val="20"/>
          <w:lang w:eastAsia="ko-KR"/>
        </w:rPr>
      </w:pPr>
    </w:p>
    <w:p w:rsidR="006E603C" w:rsidRDefault="006D6EF7" w:rsidP="000A5527">
      <w:pPr>
        <w:spacing w:line="360" w:lineRule="auto"/>
        <w:jc w:val="both"/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</w:pPr>
      <w:r w:rsidRPr="006D6EF7">
        <w:rPr>
          <w:rFonts w:ascii="Arial" w:eastAsia="Batang" w:hAnsi="Arial" w:cs="Arial"/>
          <w:sz w:val="20"/>
          <w:szCs w:val="20"/>
          <w:vertAlign w:val="superscript"/>
          <w:lang w:eastAsia="ko-KR"/>
        </w:rPr>
        <w:t>1</w:t>
      </w:r>
      <w:r>
        <w:rPr>
          <w:rFonts w:ascii="Arial" w:eastAsia="Batang" w:hAnsi="Arial" w:cs="Arial"/>
          <w:sz w:val="20"/>
          <w:szCs w:val="20"/>
          <w:lang w:eastAsia="ko-KR"/>
        </w:rPr>
        <w:t xml:space="preserve">NEP: nuclear-encoded </w:t>
      </w:r>
      <w:r w:rsidR="006E603C">
        <w:rPr>
          <w:rFonts w:ascii="Arial" w:eastAsia="Batang" w:hAnsi="Arial" w:cs="Arial"/>
          <w:sz w:val="20"/>
          <w:szCs w:val="20"/>
          <w:lang w:eastAsia="ko-KR"/>
        </w:rPr>
        <w:t xml:space="preserve">plastid </w:t>
      </w:r>
      <w:r>
        <w:rPr>
          <w:rFonts w:ascii="Arial" w:eastAsia="Batang" w:hAnsi="Arial" w:cs="Arial"/>
          <w:sz w:val="20"/>
          <w:szCs w:val="20"/>
          <w:lang w:eastAsia="ko-KR"/>
        </w:rPr>
        <w:t xml:space="preserve">RNA polymerase. </w:t>
      </w:r>
      <w:r w:rsidRPr="00686816">
        <w:rPr>
          <w:rFonts w:ascii="Arial" w:eastAsia="Batang" w:hAnsi="Arial" w:cs="Arial"/>
          <w:sz w:val="20"/>
          <w:szCs w:val="20"/>
          <w:vertAlign w:val="superscript"/>
          <w:lang w:eastAsia="ko-KR"/>
        </w:rPr>
        <w:t>2</w:t>
      </w:r>
      <w:r w:rsidRPr="00686816">
        <w:rPr>
          <w:rFonts w:ascii="Arial" w:eastAsia="Batang" w:hAnsi="Arial" w:cs="Arial"/>
          <w:sz w:val="20"/>
          <w:szCs w:val="20"/>
          <w:lang w:eastAsia="ko-KR"/>
        </w:rPr>
        <w:t xml:space="preserve">PEP: plastid-encoded RNA polymerase. 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>Relative expression values were determined as 2</w:t>
      </w:r>
      <w:r w:rsidR="00AE0D18" w:rsidRPr="008628DA">
        <w:rPr>
          <w:rFonts w:ascii="Arial" w:eastAsia="Batang" w:hAnsi="Arial" w:cs="Arial"/>
          <w:sz w:val="20"/>
          <w:szCs w:val="20"/>
          <w:vertAlign w:val="superscript"/>
          <w:lang w:eastAsia="ko-KR"/>
        </w:rPr>
        <w:t>-ΔΔC</w:t>
      </w:r>
      <w:r w:rsidR="00AE0D18" w:rsidRPr="008628DA">
        <w:rPr>
          <w:rFonts w:ascii="Arial" w:eastAsia="Batang" w:hAnsi="Arial" w:cs="Arial"/>
          <w:sz w:val="16"/>
          <w:szCs w:val="16"/>
          <w:vertAlign w:val="superscript"/>
          <w:lang w:eastAsia="ko-KR"/>
        </w:rPr>
        <w:t>T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 xml:space="preserve"> for each studied gene in </w:t>
      </w:r>
      <w:r w:rsidR="00981045">
        <w:rPr>
          <w:rFonts w:ascii="Arial" w:eastAsia="Batang" w:hAnsi="Arial" w:cs="Arial"/>
          <w:sz w:val="20"/>
          <w:szCs w:val="20"/>
          <w:lang w:eastAsia="ko-KR"/>
        </w:rPr>
        <w:t>10</w:t>
      </w:r>
      <w:r w:rsidR="00ED6EC7">
        <w:rPr>
          <w:rFonts w:ascii="Arial" w:eastAsia="Batang" w:hAnsi="Arial" w:cs="Arial"/>
          <w:sz w:val="20"/>
          <w:szCs w:val="20"/>
          <w:lang w:eastAsia="ko-KR"/>
        </w:rPr>
        <w:t xml:space="preserve"> DAS</w:t>
      </w:r>
      <w:r w:rsidR="00981045">
        <w:rPr>
          <w:rFonts w:ascii="Arial" w:eastAsia="Batang" w:hAnsi="Arial" w:cs="Arial"/>
          <w:sz w:val="20"/>
          <w:szCs w:val="20"/>
          <w:lang w:eastAsia="ko-KR"/>
        </w:rPr>
        <w:t xml:space="preserve"> Col-0 seedlings exposed to 100 </w:t>
      </w:r>
      <w:proofErr w:type="spellStart"/>
      <w:r w:rsidR="00981045">
        <w:rPr>
          <w:rFonts w:ascii="Arial" w:eastAsia="Batang" w:hAnsi="Arial" w:cs="Arial"/>
          <w:sz w:val="20"/>
          <w:szCs w:val="20"/>
          <w:lang w:eastAsia="ko-KR"/>
        </w:rPr>
        <w:t>mM</w:t>
      </w:r>
      <w:proofErr w:type="spellEnd"/>
      <w:r w:rsidR="00981045">
        <w:rPr>
          <w:rFonts w:ascii="Arial" w:eastAsia="Batang" w:hAnsi="Arial" w:cs="Arial"/>
          <w:sz w:val="20"/>
          <w:szCs w:val="20"/>
          <w:lang w:eastAsia="ko-KR"/>
        </w:rPr>
        <w:t xml:space="preserve"> 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 xml:space="preserve">after normalization with those of the </w:t>
      </w:r>
      <w:r w:rsidR="00AE0D18" w:rsidRPr="008628DA">
        <w:rPr>
          <w:rFonts w:ascii="Arial" w:eastAsia="Batang" w:hAnsi="Arial" w:cs="Arial"/>
          <w:i/>
          <w:sz w:val="20"/>
          <w:szCs w:val="20"/>
          <w:lang w:eastAsia="ko-KR"/>
        </w:rPr>
        <w:t>ACTIN2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 xml:space="preserve"> gene, and compared with those of the Col-0</w:t>
      </w:r>
      <w:r w:rsidR="00981045">
        <w:rPr>
          <w:rFonts w:ascii="Arial" w:eastAsia="Batang" w:hAnsi="Arial" w:cs="Arial"/>
          <w:sz w:val="20"/>
          <w:szCs w:val="20"/>
          <w:lang w:eastAsia="ko-KR"/>
        </w:rPr>
        <w:t xml:space="preserve"> seedlings in control medium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>, to which a value of 1 was given</w:t>
      </w:r>
      <w:r w:rsidR="00C95166">
        <w:rPr>
          <w:rFonts w:ascii="Arial" w:eastAsia="Batang" w:hAnsi="Arial" w:cs="Arial"/>
          <w:sz w:val="20"/>
          <w:szCs w:val="20"/>
          <w:lang w:eastAsia="ko-KR"/>
        </w:rPr>
        <w:t xml:space="preserve"> </w:t>
      </w:r>
      <w:r w:rsidR="00C95166" w:rsidRPr="00C95166">
        <w:rPr>
          <w:rFonts w:ascii="Arial" w:eastAsia="Batang" w:hAnsi="Arial" w:cs="Arial"/>
          <w:sz w:val="20"/>
          <w:szCs w:val="20"/>
          <w:lang w:eastAsia="ko-KR"/>
        </w:rPr>
        <w:t>(see Materials and Methods)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 xml:space="preserve">. </w:t>
      </w:r>
      <w:r w:rsidR="00AE0D18" w:rsidRPr="008628DA">
        <w:rPr>
          <w:rFonts w:ascii="Arial" w:eastAsia="Batang" w:hAnsi="Arial" w:cs="Arial"/>
          <w:bCs/>
          <w:sz w:val="20"/>
          <w:szCs w:val="20"/>
          <w:lang w:val="en-US" w:eastAsia="ko-KR"/>
        </w:rPr>
        <w:t xml:space="preserve">Each value corresponds to the mean </w:t>
      </w:r>
      <w:r w:rsidR="00AE0D18" w:rsidRPr="008628DA">
        <w:rPr>
          <w:rFonts w:ascii="Arial" w:eastAsia="Batang" w:hAnsi="Arial" w:cs="Arial"/>
          <w:bCs/>
          <w:sz w:val="20"/>
          <w:szCs w:val="20"/>
          <w:lang w:val="en-US" w:eastAsia="ko-KR"/>
        </w:rPr>
        <w:sym w:font="Symbol" w:char="F0B1"/>
      </w:r>
      <w:r w:rsidR="00AE0D18" w:rsidRPr="008628DA">
        <w:rPr>
          <w:rFonts w:ascii="Arial" w:eastAsia="Batang" w:hAnsi="Arial" w:cs="Arial"/>
          <w:bCs/>
          <w:sz w:val="20"/>
          <w:szCs w:val="20"/>
          <w:lang w:val="en-US" w:eastAsia="ko-KR"/>
        </w:rPr>
        <w:t xml:space="preserve"> standard deviation of the </w:t>
      </w:r>
      <w:r w:rsidR="00AE0D18" w:rsidRPr="008628DA">
        <w:rPr>
          <w:rFonts w:ascii="Arial" w:eastAsia="Batang" w:hAnsi="Arial" w:cs="Arial"/>
          <w:sz w:val="20"/>
          <w:szCs w:val="20"/>
          <w:lang w:eastAsia="ko-KR"/>
        </w:rPr>
        <w:t>2</w:t>
      </w:r>
      <w:r w:rsidR="00AE0D18" w:rsidRPr="008628DA">
        <w:rPr>
          <w:rFonts w:ascii="Arial" w:eastAsia="Batang" w:hAnsi="Arial" w:cs="Arial"/>
          <w:sz w:val="20"/>
          <w:szCs w:val="20"/>
          <w:vertAlign w:val="superscript"/>
          <w:lang w:eastAsia="ko-KR"/>
        </w:rPr>
        <w:t>-ΔΔC</w:t>
      </w:r>
      <w:r w:rsidR="00AE0D18" w:rsidRPr="008628DA">
        <w:rPr>
          <w:rFonts w:ascii="Arial" w:eastAsia="Batang" w:hAnsi="Arial" w:cs="Arial"/>
          <w:sz w:val="16"/>
          <w:szCs w:val="16"/>
          <w:vertAlign w:val="superscript"/>
          <w:lang w:eastAsia="ko-KR"/>
        </w:rPr>
        <w:t>T</w:t>
      </w:r>
      <w:r w:rsidR="00AE0D18" w:rsidRPr="008628DA">
        <w:rPr>
          <w:rFonts w:ascii="Arial" w:eastAsia="Batang" w:hAnsi="Arial" w:cs="Arial"/>
          <w:bCs/>
          <w:sz w:val="20"/>
          <w:szCs w:val="20"/>
          <w:lang w:val="en-US" w:eastAsia="ko-KR"/>
        </w:rPr>
        <w:t xml:space="preserve"> values obtained using three different biological replicates and triplicate reactions. </w:t>
      </w:r>
      <w:r w:rsidR="00AE0D18" w:rsidRPr="008628DA">
        <w:rPr>
          <w:rFonts w:ascii="Arial" w:eastAsia="Batang" w:hAnsi="Arial" w:cs="Arial"/>
          <w:sz w:val="20"/>
          <w:szCs w:val="20"/>
          <w:lang w:val="en-US" w:eastAsia="ko-KR"/>
        </w:rPr>
        <w:t>V</w:t>
      </w:r>
      <w:r w:rsidR="00AE0D18" w:rsidRPr="008628DA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>alues were significantly different from the corresponding wild type at P&lt;0.05 (</w:t>
      </w:r>
      <w:r w:rsidR="00981045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>*</w:t>
      </w:r>
      <w:r w:rsidR="00AE0D18" w:rsidRPr="008628DA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 xml:space="preserve">) o P&lt;0.01 </w:t>
      </w:r>
      <w:r w:rsidR="00981045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 xml:space="preserve">(**) </w:t>
      </w:r>
      <w:r w:rsidR="00AE0D18" w:rsidRPr="008628DA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 xml:space="preserve">using </w:t>
      </w:r>
      <w:r w:rsidR="00981045" w:rsidRPr="00981045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 xml:space="preserve">Wilcoxon-Mann-Whitney </w:t>
      </w:r>
      <w:r w:rsidR="00981045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>t</w:t>
      </w:r>
      <w:r w:rsidR="00981045" w:rsidRPr="00981045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>est</w:t>
      </w:r>
      <w:r w:rsidR="00AE0D18" w:rsidRPr="008628DA">
        <w:rPr>
          <w:rFonts w:ascii="Arial" w:eastAsia="+mn-ea" w:hAnsi="Arial" w:cs="+mn-cs"/>
          <w:color w:val="000000"/>
          <w:kern w:val="24"/>
          <w:sz w:val="20"/>
          <w:szCs w:val="20"/>
          <w:lang w:val="en-US" w:eastAsia="es-ES"/>
        </w:rPr>
        <w:t>.</w:t>
      </w:r>
    </w:p>
    <w:sectPr w:rsidR="006E603C" w:rsidSect="003A5581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18"/>
    <w:rsid w:val="00097181"/>
    <w:rsid w:val="000A5527"/>
    <w:rsid w:val="00167FCC"/>
    <w:rsid w:val="002E4EE6"/>
    <w:rsid w:val="002F5FC5"/>
    <w:rsid w:val="00362F45"/>
    <w:rsid w:val="00370534"/>
    <w:rsid w:val="003A5581"/>
    <w:rsid w:val="00557427"/>
    <w:rsid w:val="005646A1"/>
    <w:rsid w:val="00636FB2"/>
    <w:rsid w:val="006669C4"/>
    <w:rsid w:val="00686816"/>
    <w:rsid w:val="006D6EF7"/>
    <w:rsid w:val="006E603C"/>
    <w:rsid w:val="007A2E4C"/>
    <w:rsid w:val="008B100F"/>
    <w:rsid w:val="00981045"/>
    <w:rsid w:val="009E349C"/>
    <w:rsid w:val="00A805A7"/>
    <w:rsid w:val="00AE0D18"/>
    <w:rsid w:val="00C95166"/>
    <w:rsid w:val="00D21E55"/>
    <w:rsid w:val="00D32BEE"/>
    <w:rsid w:val="00E9756A"/>
    <w:rsid w:val="00ED6EC7"/>
    <w:rsid w:val="00F8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18"/>
    <w:pPr>
      <w:spacing w:after="0" w:line="240" w:lineRule="auto"/>
    </w:pPr>
    <w:rPr>
      <w:rFonts w:ascii="Times" w:eastAsia="Times New Roman" w:hAnsi="Times" w:cs="Times"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18"/>
    <w:pPr>
      <w:spacing w:after="0" w:line="240" w:lineRule="auto"/>
    </w:pPr>
    <w:rPr>
      <w:rFonts w:ascii="Times" w:eastAsia="Times New Roman" w:hAnsi="Times" w:cs="Times"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Quesada Perez, Victor Manuel</dc:creator>
  <cp:lastModifiedBy>Quesada Perez, Victor Manuel</cp:lastModifiedBy>
  <cp:revision>2</cp:revision>
  <cp:lastPrinted>2020-02-20T11:08:00Z</cp:lastPrinted>
  <dcterms:created xsi:type="dcterms:W3CDTF">2020-06-25T10:58:00Z</dcterms:created>
  <dcterms:modified xsi:type="dcterms:W3CDTF">2020-06-25T10:58:00Z</dcterms:modified>
</cp:coreProperties>
</file>